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7B350D" w:rsidRPr="007B350D">
        <w:rPr>
          <w:rFonts w:ascii="Times New Roman" w:hAnsi="Times New Roman" w:cs="Times New Roman"/>
        </w:rPr>
        <w:t>1.</w:t>
      </w:r>
      <w:r w:rsidR="007B350D">
        <w:rPr>
          <w:rFonts w:ascii="Times New Roman" w:hAnsi="Times New Roman" w:cs="Times New Roman"/>
        </w:rPr>
        <w:t>9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2A027F">
        <w:rPr>
          <w:rFonts w:ascii="Times New Roman" w:hAnsi="Times New Roman" w:cs="Times New Roman"/>
        </w:rPr>
        <w:t>9</w:t>
      </w:r>
      <w:r w:rsidRPr="00C61A1C">
        <w:rPr>
          <w:rFonts w:ascii="Times New Roman" w:hAnsi="Times New Roman" w:cs="Times New Roman"/>
        </w:rPr>
        <w:t xml:space="preserve"> – </w:t>
      </w:r>
      <w:r w:rsidR="00615957" w:rsidRPr="00615957">
        <w:rPr>
          <w:rFonts w:ascii="Times New Roman" w:hAnsi="Times New Roman" w:cs="Times New Roman"/>
          <w:b/>
        </w:rPr>
        <w:t xml:space="preserve">Zakup </w:t>
      </w:r>
      <w:proofErr w:type="spellStart"/>
      <w:r w:rsidR="00615957" w:rsidRPr="00615957">
        <w:rPr>
          <w:rFonts w:ascii="Times New Roman" w:hAnsi="Times New Roman" w:cs="Times New Roman"/>
          <w:b/>
        </w:rPr>
        <w:t>pH</w:t>
      </w:r>
      <w:proofErr w:type="spellEnd"/>
      <w:r w:rsidR="00615957" w:rsidRPr="00615957">
        <w:rPr>
          <w:rFonts w:ascii="Times New Roman" w:hAnsi="Times New Roman" w:cs="Times New Roman"/>
          <w:b/>
        </w:rPr>
        <w:t>-met</w:t>
      </w:r>
      <w:r w:rsidR="00615957">
        <w:rPr>
          <w:rFonts w:ascii="Times New Roman" w:hAnsi="Times New Roman" w:cs="Times New Roman"/>
          <w:b/>
        </w:rPr>
        <w:t xml:space="preserve">ru/konduktometru z elektrodą </w:t>
      </w:r>
      <w:proofErr w:type="spellStart"/>
      <w:r w:rsidR="00615957">
        <w:rPr>
          <w:rFonts w:ascii="Times New Roman" w:hAnsi="Times New Roman" w:cs="Times New Roman"/>
          <w:b/>
        </w:rPr>
        <w:t>pH</w:t>
      </w:r>
      <w:proofErr w:type="spellEnd"/>
      <w:r w:rsidR="00615957">
        <w:rPr>
          <w:rFonts w:ascii="Times New Roman" w:hAnsi="Times New Roman" w:cs="Times New Roman"/>
          <w:b/>
        </w:rPr>
        <w:noBreakHyphen/>
      </w:r>
      <w:r w:rsidR="00615957" w:rsidRPr="00615957">
        <w:rPr>
          <w:rFonts w:ascii="Times New Roman" w:hAnsi="Times New Roman" w:cs="Times New Roman"/>
          <w:b/>
        </w:rPr>
        <w:t>metryczną, czujnikiem konduktometrycznym i zasilaczem</w:t>
      </w:r>
      <w:r w:rsidR="002A027F" w:rsidRPr="002A027F">
        <w:rPr>
          <w:rFonts w:ascii="Times New Roman" w:hAnsi="Times New Roman" w:cs="Times New Roman"/>
          <w:b/>
        </w:rPr>
        <w:t xml:space="preserve"> </w:t>
      </w:r>
      <w:r w:rsidR="002A027F">
        <w:rPr>
          <w:rFonts w:ascii="Times New Roman" w:hAnsi="Times New Roman" w:cs="Times New Roman"/>
          <w:b/>
        </w:rPr>
        <w:t>–</w:t>
      </w:r>
      <w:r w:rsidR="00615957">
        <w:rPr>
          <w:rFonts w:ascii="Times New Roman" w:hAnsi="Times New Roman" w:cs="Times New Roman"/>
          <w:b/>
        </w:rPr>
        <w:t xml:space="preserve"> 1 </w:t>
      </w:r>
      <w:r w:rsidR="002A027F" w:rsidRPr="002A027F">
        <w:rPr>
          <w:rFonts w:ascii="Times New Roman" w:hAnsi="Times New Roman" w:cs="Times New Roman"/>
          <w:b/>
        </w:rPr>
        <w:t>sztuka</w:t>
      </w:r>
    </w:p>
    <w:p w:rsidR="00D31E5C" w:rsidRDefault="00D31E5C">
      <w:pPr>
        <w:rPr>
          <w:rFonts w:ascii="Times New Roman" w:hAnsi="Times New Roman" w:cs="Times New Roman"/>
        </w:rPr>
      </w:pPr>
    </w:p>
    <w:p w:rsidR="0011694E" w:rsidRPr="00C61A1C" w:rsidRDefault="0011694E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8E4066" w:rsidRPr="008E4066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8E4066" w:rsidRPr="005C54B1" w:rsidRDefault="00A342D4" w:rsidP="00A342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8E4066" w:rsidTr="00B23187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8E4066" w:rsidRDefault="002A027F" w:rsidP="00B26490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pH-metr/konduktometr z elektrodą pH-metryczną, czujnikiem konduktometrycznym i zasilaczem – 1 sztuka</w:t>
            </w:r>
          </w:p>
        </w:tc>
      </w:tr>
      <w:tr w:rsidR="00075263" w:rsidRPr="008E4066" w:rsidTr="008E406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8E4066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8E4066" w:rsidRPr="008E4066" w:rsidTr="008E4066">
        <w:trPr>
          <w:trHeight w:val="454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E4066" w:rsidRPr="005C54B1" w:rsidRDefault="008E4066" w:rsidP="008E406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8E4066" w:rsidRPr="005C54B1" w:rsidRDefault="008E4066" w:rsidP="008E406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8E4066" w:rsidRPr="008E4066" w:rsidTr="008E4066">
        <w:trPr>
          <w:trHeight w:val="454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E4066" w:rsidRPr="005C54B1" w:rsidRDefault="008E4066" w:rsidP="008E406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8E4066" w:rsidRPr="005C54B1" w:rsidRDefault="008E4066" w:rsidP="008E4066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8E4066" w:rsidTr="008E406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8E4066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8E4066" w:rsidRPr="000C5059" w:rsidRDefault="008E4066" w:rsidP="00116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05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Wodoszczelna </w:t>
            </w:r>
            <w:r w:rsidRPr="00D31E5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obudowa (IP-66)</w:t>
            </w:r>
            <w:r w:rsidR="0011694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równoważna</w:t>
            </w:r>
          </w:p>
        </w:tc>
        <w:tc>
          <w:tcPr>
            <w:tcW w:w="4235" w:type="dxa"/>
            <w:vAlign w:val="center"/>
          </w:tcPr>
          <w:p w:rsidR="008E4066" w:rsidRPr="000C5059" w:rsidRDefault="008E4066" w:rsidP="008E4066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C5059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Wodoszczelna obudowa (IP-66)</w:t>
            </w:r>
            <w:r w:rsidR="0011694E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lub równoważna</w:t>
            </w:r>
            <w:r w:rsidRPr="000C5059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8E4066" w:rsidRDefault="00FC7F91" w:rsidP="008E4066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7450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0C5059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0C5059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0C5059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082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0C5059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0C5059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0C5059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11694E" w:rsidRDefault="0011694E" w:rsidP="001169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1694E" w:rsidRPr="0011694E" w:rsidRDefault="0011694E" w:rsidP="0011694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69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Obudowa równoważna:</w:t>
            </w:r>
          </w:p>
          <w:p w:rsidR="0011694E" w:rsidRPr="0011694E" w:rsidRDefault="0011694E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94E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 (jeżeli dotyczy)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>Wyświetlacz umożliwiający jednoczesną obserwację wyniku pomiaru mierzonej funkcji i temperatury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eastAsia="ArialMT" w:hAnsi="Times New Roman" w:cs="Times New Roman"/>
                <w:b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Wyświetlacz umożliwiający jednoczesną obserwację wyniku pomiaru mierzonej funkcji i temperatury: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1868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8404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Funkcje pomiaru </w:t>
            </w:r>
            <w:proofErr w:type="spellStart"/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: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kalibracja elektrody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1 do 3 punktów; automatyczne wykrywanie wartości buforu (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4,00, 7,00, 9,00); automatyczna kompensacja temperatury, zakres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0,00-14,00, dokładność ±0,01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Funkcje pomiaru </w:t>
            </w:r>
            <w:proofErr w:type="spellStart"/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: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kalibracja elektrody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w 1 do 3 punktów; automatyczne wykrywanie wartości buforu (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4,00, 7,00, 9,00); automatyczna kompensacja temperatury, zakres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0,00-14,00, dokładność ±0,01: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4565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41192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8E4066" w:rsidRPr="00921A6F" w:rsidRDefault="008E4066" w:rsidP="008E4066">
            <w:pPr>
              <w:ind w:left="-51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lang w:eastAsia="pl-PL"/>
              </w:rPr>
            </w:pP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  <w:lang w:eastAsia="pl-PL"/>
              </w:rPr>
              <w:t>W zestawie e</w:t>
            </w:r>
            <w:r w:rsidRPr="00921A6F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lang w:eastAsia="pl-PL"/>
              </w:rPr>
              <w:t xml:space="preserve">lektroda </w:t>
            </w:r>
            <w:proofErr w:type="spellStart"/>
            <w:r w:rsidRPr="00921A6F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lang w:eastAsia="pl-PL"/>
              </w:rPr>
              <w:t>pH</w:t>
            </w:r>
            <w:proofErr w:type="spellEnd"/>
            <w:r w:rsidRPr="00921A6F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  <w:lang w:eastAsia="pl-PL"/>
              </w:rPr>
              <w:t>-metryczna zespolona w obudowie plastikowej o następujących parametrach:</w:t>
            </w:r>
          </w:p>
          <w:p w:rsidR="008E4066" w:rsidRPr="008E4066" w:rsidRDefault="008E4066" w:rsidP="0092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zakres pomiarowy: 0-14 </w:t>
            </w:r>
            <w:proofErr w:type="spellStart"/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pH</w:t>
            </w:r>
            <w:proofErr w:type="spellEnd"/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; zakres temperatury: 0-70ºC</w:t>
            </w:r>
            <w:r w:rsidR="00921A6F"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lub </w:t>
            </w:r>
            <w:r w:rsidR="00921A6F"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0-</w:t>
            </w:r>
            <w:r w:rsidR="00921A6F"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</w:t>
            </w:r>
            <w:r w:rsidR="00921A6F"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0ºC</w:t>
            </w: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; punkt zerowy 7,0 ± 0,3 </w:t>
            </w:r>
            <w:proofErr w:type="spellStart"/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pH</w:t>
            </w:r>
            <w:proofErr w:type="spellEnd"/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; </w:t>
            </w:r>
            <w:proofErr w:type="spellStart"/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impedencja</w:t>
            </w:r>
            <w:proofErr w:type="spellEnd"/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≤120 M</w:t>
            </w: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sym w:font="Symbol" w:char="F057"/>
            </w: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(25</w:t>
            </w: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  <w:vertAlign w:val="superscript"/>
              </w:rPr>
              <w:t>o</w:t>
            </w: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C), elektrolit w formie żelu - nie uzupełniany, wystarczający na cały okres działania elektrody; wyposażona w </w:t>
            </w:r>
            <w:r w:rsidRPr="00921A6F">
              <w:rPr>
                <w:rFonts w:ascii="Times New Roman" w:eastAsia="ArialMT" w:hAnsi="Times New Roman" w:cs="Times New Roman"/>
                <w:color w:val="0070C0"/>
                <w:sz w:val="20"/>
                <w:szCs w:val="20"/>
              </w:rPr>
              <w:t xml:space="preserve">pojemniczek z nasyconym </w:t>
            </w:r>
            <w:proofErr w:type="spellStart"/>
            <w:r w:rsidRPr="00921A6F">
              <w:rPr>
                <w:rFonts w:ascii="Times New Roman" w:eastAsia="ArialMT" w:hAnsi="Times New Roman" w:cs="Times New Roman"/>
                <w:color w:val="0070C0"/>
                <w:sz w:val="20"/>
                <w:szCs w:val="20"/>
              </w:rPr>
              <w:t>KCl</w:t>
            </w:r>
            <w:proofErr w:type="spellEnd"/>
            <w:r w:rsidRPr="00921A6F">
              <w:rPr>
                <w:rFonts w:ascii="Times New Roman" w:eastAsia="ArialMT" w:hAnsi="Times New Roman" w:cs="Times New Roman"/>
                <w:color w:val="0070C0"/>
                <w:sz w:val="20"/>
                <w:szCs w:val="20"/>
              </w:rPr>
              <w:t>, nakładany na koniec elektrody i zdejmowany p</w:t>
            </w:r>
            <w:bookmarkStart w:id="0" w:name="_GoBack"/>
            <w:bookmarkEnd w:id="0"/>
            <w:r w:rsidRPr="00921A6F">
              <w:rPr>
                <w:rFonts w:ascii="Times New Roman" w:eastAsia="ArialMT" w:hAnsi="Times New Roman" w:cs="Times New Roman"/>
                <w:color w:val="0070C0"/>
                <w:sz w:val="20"/>
                <w:szCs w:val="20"/>
              </w:rPr>
              <w:t xml:space="preserve">rzed pomiarem; </w:t>
            </w:r>
            <w:r w:rsidRPr="00921A6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membrana pomiarowa szklana, kulista</w:t>
            </w:r>
          </w:p>
        </w:tc>
        <w:tc>
          <w:tcPr>
            <w:tcW w:w="4235" w:type="dxa"/>
            <w:vAlign w:val="center"/>
          </w:tcPr>
          <w:p w:rsidR="008E4066" w:rsidRPr="00921A6F" w:rsidRDefault="008E4066" w:rsidP="008E4066">
            <w:pPr>
              <w:ind w:left="-51"/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pl-PL"/>
              </w:rPr>
            </w:pP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eastAsia="pl-PL"/>
              </w:rPr>
              <w:t>W zestawie e</w:t>
            </w:r>
            <w:r w:rsidRPr="00921A6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pl-PL"/>
              </w:rPr>
              <w:t xml:space="preserve">lektroda </w:t>
            </w:r>
            <w:proofErr w:type="spellStart"/>
            <w:r w:rsidRPr="00921A6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pl-PL"/>
              </w:rPr>
              <w:t>pH</w:t>
            </w:r>
            <w:proofErr w:type="spellEnd"/>
            <w:r w:rsidRPr="00921A6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pl-PL"/>
              </w:rPr>
              <w:t>-metryczna zespolona w obudowie plastikowej o następujących parametrach:</w:t>
            </w:r>
          </w:p>
          <w:p w:rsidR="008E4066" w:rsidRDefault="008E4066" w:rsidP="008E4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zakres pomiarowy: 0-14 </w:t>
            </w:r>
            <w:proofErr w:type="spellStart"/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pH</w:t>
            </w:r>
            <w:proofErr w:type="spellEnd"/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; zakres temperatury: 0-70ºC</w:t>
            </w:r>
            <w:r w:rsidR="00921A6F"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lub </w:t>
            </w:r>
            <w:r w:rsidR="00921A6F"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0-</w:t>
            </w:r>
            <w:r w:rsidR="00921A6F"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5</w:t>
            </w:r>
            <w:r w:rsidR="00921A6F"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0ºC</w:t>
            </w: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; punkt zerowy 7,0 ± 0,3 </w:t>
            </w:r>
            <w:proofErr w:type="spellStart"/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pH</w:t>
            </w:r>
            <w:proofErr w:type="spellEnd"/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; </w:t>
            </w:r>
            <w:proofErr w:type="spellStart"/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impedencja</w:t>
            </w:r>
            <w:proofErr w:type="spellEnd"/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≤120 M</w:t>
            </w: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sym w:font="Symbol" w:char="F057"/>
            </w: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(25</w:t>
            </w: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vertAlign w:val="superscript"/>
              </w:rPr>
              <w:t>o</w:t>
            </w: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C), elektrolit w formie żelu - nie uzupełniany, wystarczający na cały okres działania elektrody; wyposażona w </w:t>
            </w:r>
            <w:r w:rsidRPr="00921A6F">
              <w:rPr>
                <w:rFonts w:ascii="Times New Roman" w:eastAsia="ArialMT" w:hAnsi="Times New Roman" w:cs="Times New Roman"/>
                <w:b/>
                <w:color w:val="0070C0"/>
                <w:sz w:val="20"/>
                <w:szCs w:val="20"/>
              </w:rPr>
              <w:t xml:space="preserve">pojemniczek z nasyconym </w:t>
            </w:r>
            <w:proofErr w:type="spellStart"/>
            <w:r w:rsidRPr="00921A6F">
              <w:rPr>
                <w:rFonts w:ascii="Times New Roman" w:eastAsia="ArialMT" w:hAnsi="Times New Roman" w:cs="Times New Roman"/>
                <w:b/>
                <w:color w:val="0070C0"/>
                <w:sz w:val="20"/>
                <w:szCs w:val="20"/>
              </w:rPr>
              <w:t>KCl</w:t>
            </w:r>
            <w:proofErr w:type="spellEnd"/>
            <w:r w:rsidRPr="00921A6F">
              <w:rPr>
                <w:rFonts w:ascii="Times New Roman" w:eastAsia="ArialMT" w:hAnsi="Times New Roman" w:cs="Times New Roman"/>
                <w:b/>
                <w:color w:val="0070C0"/>
                <w:sz w:val="20"/>
                <w:szCs w:val="20"/>
              </w:rPr>
              <w:t xml:space="preserve">, nakładany na koniec elektrody i zdejmowany przed pomiarem; </w:t>
            </w:r>
            <w:r w:rsidRPr="00921A6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membrana pomiarowa szklana, kulista: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34419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3267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Funkcje pomiaru napięcia i redoks: zakres: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±1999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dokładność: 1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możliwość automatycznego przeliczenia wyniku pomiaru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redoks odniesionego do elektrody chlorosrebrowej na elektrodę wodorową.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Funkcje pomiaru napięcia i redoks: zakres: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±1999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; dokładność: 1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; możliwość automatycznego przeliczenia wyniku pomiaru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redoks odniesionego do elektrody chlorosrebrowej na elektrodę wodorową: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2922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86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Funkcje pomiaru przewodności:</w:t>
            </w:r>
          </w:p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możliwość pomiaru wód czystych i cieczy w przewodności 0-199,9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mS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/cm, dokładność ±0,25 %; przynajmniej 4 podzakresy przełączane automatycznie (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autorange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); pomiar zasolenia w przeliczeniu na NaCl do 177,9 g/l; przeliczanie przewodności na zasolenie następuje wg rzeczywistej zależności, a nie stałego współczynnika; automatyczna kompensacja temperatury.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Funkcje pomiaru przewodności:</w:t>
            </w:r>
          </w:p>
          <w:p w:rsidR="008E4066" w:rsidRDefault="008E4066" w:rsidP="008E406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możliwość pomiaru wód czy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stych i cieczy w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przewodności 0-199,9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mS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/cm, dokładność ±0,25 %; przynajmniej 4 podzakresy przełączane automatycznie (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autorange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); pomiar zaso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lenia w przeliczeniu na NaCl do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177,9 g/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l; przeliczanie przewodności na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zasolenie następuje wg rzeczywistej zależności, a nie stałego współczynnika; automatyczna kompensacja temperatury: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35571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6489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zestawie czujnik konduktometryczny </w:t>
            </w: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w obudowie plastikowej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o następujących parametrach:</w:t>
            </w:r>
          </w:p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czujnik zanurzeniowy przeznaczony do pomiaru przewodności lub zasolenia wody czystej, ścieków, cieczy zanieczyszczonych osadami, zawierających oleje, tłuszcze, silne kwasy lub zasady; elektroda metalowa, łatwa w czyszczeniu i odporna na mechaniczne uszkodzenia; osłona elektrody tworzy celę pomiarową, którą można wykręcić w celu ułatwienia czyszczenia; zakres pomiarowy: 0-400 </w:t>
            </w:r>
            <w:proofErr w:type="spellStart"/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>mS</w:t>
            </w:r>
            <w:proofErr w:type="spellEnd"/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/cm; stała K: </w:t>
            </w: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0,45 ±0,05cm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>; wyposażony w czujnik temperatury, zakres temperatury: 0-60 °C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W zestawie czujnik konduktometryczny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 </w:t>
            </w: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obudowie plastikowej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 następujących parametrach:</w:t>
            </w:r>
          </w:p>
          <w:p w:rsidR="008E4066" w:rsidRDefault="008E4066" w:rsidP="008E4066">
            <w:pPr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czujn</w:t>
            </w:r>
            <w:r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ik zanurzeniowy przeznaczony do 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pomiaru przewodności lub zasolenia wody czystej, ścieków, cieczy zanieczyszczonych osadami, zawierających oleje, tłuszcze, silne kwasy lub zasa</w:t>
            </w:r>
            <w:r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dy; elektroda metalowa, łatwa w 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 xml:space="preserve">czyszczeniu i odporna na mechaniczne uszkodzenia; osłona elektrody tworzy celę pomiarową, którą można wykręcić w celu ułatwienia czyszczenia; zakres pomiarowy: 0-400 </w:t>
            </w:r>
            <w:proofErr w:type="spellStart"/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mS</w:t>
            </w:r>
            <w:proofErr w:type="spellEnd"/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 xml:space="preserve">/cm; stała K: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0,45 ±0,05cm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-1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; wyposażony w czujnik temperatury, zakres temperatury: 0-60 °C: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5279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60596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Zasilanie z baterii i zasilacza, zasilacz w zestawie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automatyczne wyłączanie zabezpieczające przed rozładowaniem baterii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z baterii i zasilacza,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zasilacz w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zestawie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, automatyczne wyłączanie zabezpieczające przed rozładowaniem baterii: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08444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87497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 xml:space="preserve">Pomiar temperatury w zakresie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-50,0 ÷ 199,9 °C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Pomiar temperatury w zakresie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-50,0 ÷ 199,9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°C: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7974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3941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D3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Pamięć wewnętrzna</w:t>
            </w:r>
            <w:r w:rsidR="0067424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50 wyników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Pamięć wewnętrzna</w:t>
            </w:r>
            <w:r w:rsidR="00D9290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D9290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50 wyników</w:t>
            </w:r>
          </w:p>
          <w:p w:rsidR="008E4066" w:rsidRPr="008E4066" w:rsidRDefault="00FC7F9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52782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648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A03531" w:rsidRDefault="008E4066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11694E" w:rsidRDefault="0011694E"/>
    <w:p w:rsidR="00A648A2" w:rsidRPr="004414F8" w:rsidRDefault="00A648A2" w:rsidP="00A648A2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A648A2" w:rsidRPr="004414F8" w:rsidRDefault="00A648A2" w:rsidP="00A648A2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A648A2" w:rsidRPr="00C61A1C" w:rsidRDefault="00A648A2" w:rsidP="00A648A2">
      <w:pPr>
        <w:rPr>
          <w:rFonts w:ascii="Times New Roman" w:hAnsi="Times New Roman" w:cs="Times New Roman"/>
        </w:rPr>
      </w:pPr>
    </w:p>
    <w:p w:rsidR="00C61A1C" w:rsidRPr="00C61A1C" w:rsidRDefault="00A648A2" w:rsidP="00A648A2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Default="00C61A1C" w:rsidP="00C61A1C">
      <w:pPr>
        <w:rPr>
          <w:rFonts w:ascii="Times New Roman" w:hAnsi="Times New Roman" w:cs="Times New Roman"/>
        </w:rPr>
      </w:pPr>
    </w:p>
    <w:p w:rsidR="0011694E" w:rsidRPr="00C61A1C" w:rsidRDefault="0011694E" w:rsidP="00C61A1C">
      <w:pPr>
        <w:rPr>
          <w:rFonts w:ascii="Times New Roman" w:hAnsi="Times New Roman" w:cs="Times New Roman"/>
        </w:rPr>
      </w:pPr>
    </w:p>
    <w:p w:rsidR="00C61A1C" w:rsidRPr="00C61A1C" w:rsidRDefault="005454A9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lastRenderedPageBreak/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622566" w:rsidRPr="00B6706A" w:rsidRDefault="00622566" w:rsidP="00622566">
      <w:pPr>
        <w:rPr>
          <w:rFonts w:ascii="Times New Roman" w:hAnsi="Times New Roman" w:cs="Times New Roman"/>
        </w:rPr>
      </w:pPr>
    </w:p>
    <w:p w:rsidR="00622566" w:rsidRPr="00B6706A" w:rsidRDefault="00622566" w:rsidP="00622566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622566" w:rsidRPr="00B6706A" w:rsidRDefault="00622566" w:rsidP="00622566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622566" w:rsidRPr="00B6706A" w:rsidRDefault="00622566" w:rsidP="00622566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D31E5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F91" w:rsidRDefault="00FC7F91" w:rsidP="006523F2">
      <w:r>
        <w:separator/>
      </w:r>
    </w:p>
  </w:endnote>
  <w:endnote w:type="continuationSeparator" w:id="0">
    <w:p w:rsidR="00FC7F91" w:rsidRDefault="00FC7F91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1A6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1A6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1A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1A6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F91" w:rsidRDefault="00FC7F91" w:rsidP="006523F2">
      <w:r>
        <w:separator/>
      </w:r>
    </w:p>
  </w:footnote>
  <w:footnote w:type="continuationSeparator" w:id="0">
    <w:p w:rsidR="00FC7F91" w:rsidRDefault="00FC7F91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16B47"/>
    <w:rsid w:val="00052A74"/>
    <w:rsid w:val="00075263"/>
    <w:rsid w:val="000914A2"/>
    <w:rsid w:val="000C5059"/>
    <w:rsid w:val="0011694E"/>
    <w:rsid w:val="00153392"/>
    <w:rsid w:val="00174713"/>
    <w:rsid w:val="001D6746"/>
    <w:rsid w:val="002252B5"/>
    <w:rsid w:val="002644CE"/>
    <w:rsid w:val="00292D17"/>
    <w:rsid w:val="00297717"/>
    <w:rsid w:val="002A027F"/>
    <w:rsid w:val="002C1755"/>
    <w:rsid w:val="002F1EE2"/>
    <w:rsid w:val="00317439"/>
    <w:rsid w:val="00365338"/>
    <w:rsid w:val="003E24DB"/>
    <w:rsid w:val="004B3474"/>
    <w:rsid w:val="004D04C2"/>
    <w:rsid w:val="005454A9"/>
    <w:rsid w:val="0056473E"/>
    <w:rsid w:val="0056690C"/>
    <w:rsid w:val="00576773"/>
    <w:rsid w:val="00583E41"/>
    <w:rsid w:val="005B0199"/>
    <w:rsid w:val="005C752B"/>
    <w:rsid w:val="00615957"/>
    <w:rsid w:val="00622566"/>
    <w:rsid w:val="0064701E"/>
    <w:rsid w:val="006523F2"/>
    <w:rsid w:val="00674244"/>
    <w:rsid w:val="00690333"/>
    <w:rsid w:val="00690C29"/>
    <w:rsid w:val="006B5BBC"/>
    <w:rsid w:val="00713479"/>
    <w:rsid w:val="00715559"/>
    <w:rsid w:val="007B350D"/>
    <w:rsid w:val="008146DA"/>
    <w:rsid w:val="0081640B"/>
    <w:rsid w:val="00895428"/>
    <w:rsid w:val="008E4066"/>
    <w:rsid w:val="00911509"/>
    <w:rsid w:val="00921A6F"/>
    <w:rsid w:val="00962710"/>
    <w:rsid w:val="009E581D"/>
    <w:rsid w:val="00A03531"/>
    <w:rsid w:val="00A17430"/>
    <w:rsid w:val="00A342D4"/>
    <w:rsid w:val="00A47285"/>
    <w:rsid w:val="00A648A2"/>
    <w:rsid w:val="00AB2B71"/>
    <w:rsid w:val="00AD6D29"/>
    <w:rsid w:val="00B23187"/>
    <w:rsid w:val="00B26490"/>
    <w:rsid w:val="00B646E5"/>
    <w:rsid w:val="00B9188C"/>
    <w:rsid w:val="00C168BE"/>
    <w:rsid w:val="00C25E27"/>
    <w:rsid w:val="00C4224F"/>
    <w:rsid w:val="00C44C9B"/>
    <w:rsid w:val="00C61A1C"/>
    <w:rsid w:val="00CD4730"/>
    <w:rsid w:val="00D03D8B"/>
    <w:rsid w:val="00D176F3"/>
    <w:rsid w:val="00D31E5C"/>
    <w:rsid w:val="00D810D4"/>
    <w:rsid w:val="00D92906"/>
    <w:rsid w:val="00DF3083"/>
    <w:rsid w:val="00E248C9"/>
    <w:rsid w:val="00E37B1B"/>
    <w:rsid w:val="00E7075C"/>
    <w:rsid w:val="00EA41A8"/>
    <w:rsid w:val="00F052A4"/>
    <w:rsid w:val="00F230D1"/>
    <w:rsid w:val="00F3167D"/>
    <w:rsid w:val="00FC7F91"/>
    <w:rsid w:val="00FE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2F679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963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24</cp:revision>
  <dcterms:created xsi:type="dcterms:W3CDTF">2022-04-21T13:18:00Z</dcterms:created>
  <dcterms:modified xsi:type="dcterms:W3CDTF">2022-06-29T09:58:00Z</dcterms:modified>
</cp:coreProperties>
</file>